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a="http://schemas.openxmlformats.org/drawingml/2006/main" xmlns:r="http://schemas.openxmlformats.org/officeDocument/2006/relationships" xmlns:w14="http://schemas.microsoft.com/office/word/2010/wordml" xmlns:vyd="http://volga.yandex.com/schemas/document/model" xmlns:a14="http://schemas.microsoft.com/office/drawing/2010/main" xmlns:pic="http://schemas.openxmlformats.org/drawingml/2006/picture" xmlns:wp="http://schemas.openxmlformats.org/drawingml/2006/wordprocessingDrawing" xmlns:w="http://schemas.openxmlformats.org/wordprocessingml/2006/main" mc:Ignorable="vyd" w:conformance="transitional">
  <w:background/>
  <w:body vyd:_id="vyd:00000000000001">
    <w:p w14:paraId="3290EB71" w14:textId="7C668BC9" w:rsidR="00C40AA0" w:rsidRDefault="002E06CB" w:rsidP="00E91D3F" vyd:_id="vyd:0000000000000x">
      <w:pPr>
        <w:spacing w:after="0" w:line="276" w:lineRule="auto"/>
        <w:contextualSpacing w:val="1"/>
        <w:jc w:val="en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z">Приложение 7</w:t>
      </w:r>
      <w:r>
        <w:rPr>
          <w:rFonts w:ascii="Times New Roman" w:hAnsi="Times New Roman" w:cs="Times New Roman"/>
          <w:sz w:val="28"/>
          <w:szCs w:val="28"/>
        </w:rPr>
        <w:t vyd:_id="vyd:0000000000000y">.1</w:t>
      </w:r>
    </w:p>
    <w:p w14:paraId="35D664CB" w14:textId="77777777" w:rsidR="00AA589A" w:rsidRDefault="00AA589A" w:rsidP="00E91D3F" vyd:_id="vyd:0000000000000w">
      <w:pPr>
        <w:spacing w:after="0" w:line="276" w:lineRule="auto"/>
        <w:contextualSpacing w:val="1"/>
        <w:jc w:val="end"/>
        <w:rPr>
          <w:rFonts w:ascii="Times New Roman" w:hAnsi="Times New Roman" w:cs="Times New Roman"/>
          <w:sz w:val="28"/>
          <w:szCs w:val="28"/>
        </w:rPr>
      </w:pPr>
    </w:p>
    <w:p w14:paraId="10FB688F" w14:textId="17E6F99D" w:rsidR="00E91D3F" w:rsidRPr="00E91D3F" w:rsidRDefault="00E91D3F" w:rsidP="00E91D3F" vyd:_id="vyd:0000000000000u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v">Материалы к конкурсному заданию изображение ИИ</w:t>
      </w:r>
    </w:p>
    <w:p w14:paraId="1302B057" w14:textId="77777777" w:rsidR="00E91D3F" w:rsidRPr="00E91D3F" w:rsidRDefault="00E91D3F" w:rsidP="00E91D3F" vyd:_id="vyd:0000000000000t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6C1F551" w14:textId="31232CA9" w:rsidR="002E06CB" w:rsidRPr="00E91D3F" w:rsidRDefault="002E06CB" w:rsidP="00E91D3F" vyd:_id="vyd:0000000000000m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noProof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s" xml:space="preserve">Изображение, одобренное </w:t>
      </w:r>
      <w:r>
        <w:rPr>
          <w:rFonts w:ascii="Times New Roman" w:hAnsi="Times New Roman" w:cs="Times New Roman"/>
          <w:sz w:val="28"/>
          <w:szCs w:val="28"/>
        </w:rPr>
        <w:t vyd:_id="vyd:0000000000000r">Лидом</w:t>
      </w:r>
      <w:r>
        <w:rPr>
          <w:rFonts w:ascii="Times New Roman" w:hAnsi="Times New Roman" w:cs="Times New Roman"/>
          <w:sz w:val="28"/>
          <w:szCs w:val="28"/>
        </w:rPr>
        <w:t vyd:_id="vyd:0000000000000q">. Диаметр основания по дли</w:t>
      </w:r>
      <w:r>
        <w:rPr>
          <w:rFonts w:ascii="Times New Roman" w:hAnsi="Times New Roman" w:cs="Times New Roman"/>
          <w:sz w:val="28"/>
          <w:noProof w:val="1"/>
          <w:szCs w:val="28"/>
        </w:rPr>
        <w:t vyd:_id="vyd:0000000000000p">нной стороне 3</w:t>
      </w:r>
      <w:r>
        <w:rPr>
          <w:rFonts w:ascii="Times New Roman" w:hAnsi="Times New Roman" w:cs="Times New Roman"/>
          <w:sz w:val="28"/>
          <w:noProof w:val="1"/>
          <w:szCs w:val="28"/>
        </w:rPr>
        <w:t vyd:_id="vyd:0000000000000o">0</w:t>
      </w:r>
      <w:r>
        <w:rPr>
          <w:rFonts w:ascii="Times New Roman" w:hAnsi="Times New Roman" w:cs="Times New Roman"/>
          <w:sz w:val="28"/>
          <w:noProof w:val="1"/>
          <w:szCs w:val="28"/>
        </w:rPr>
        <w:t vyd:_id="vyd:0000000000000n">0 мм.</w:t>
      </w:r>
    </w:p>
    <w:p w14:paraId="5312F41A" w14:textId="77777777" w:rsidR="002E06CB" w:rsidRPr="00E91D3F" w:rsidRDefault="002E06CB" w:rsidP="00E91D3F" vyd:_id="vyd:0000000000000l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noProof w:val="1"/>
          <w:szCs w:val="28"/>
        </w:rPr>
      </w:pPr>
    </w:p>
    <w:p w14:paraId="78F9EFAF" w14:textId="7754D071" w:rsidR="00E91D3F" w:rsidRDefault="00AA589A" w:rsidP="00E91D3F" vyd:_id="vyd:0000000000000j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noProof w:val="1"/>
          <w:szCs w:val="28"/>
        </w:rPr>
        <w:drawing vyd:_id="vyd:0000000000000k">
          <wp:inline distT="0" distB="0" distL="0" distR="0">
            <wp:extent cx="5943600" cy="5943600"/>
            <wp:effectExtent l="0" t="0" r="0" b="0"/>
            <wp:docPr id="410308992" name="Рисунок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AD7CD" w14:textId="77777777" w:rsidR="00AA589A" w:rsidRDefault="00AA589A" w:rsidP="00E91D3F" vyd:_id="vyd:0000000000000i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A3BEFAE" w14:textId="56107F38" w:rsidR="00AA589A" w:rsidRDefault="00AA589A" w:rsidP="00E91D3F" vyd:_id="vyd:0000000000000g">
      <w:pPr>
        <w:spacing w:after="0" w:line="276" w:lineRule="auto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h">Артефакты:</w:t>
      </w:r>
    </w:p>
    <w:p w14:paraId="17B7E009" w14:textId="1F40BF0C" w:rsidR="00AA589A" w:rsidRPr="00AA589A" w:rsidRDefault="00AA589A" w:rsidP="00AA589A" vyd:_id="vyd:0000000000000e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f">Увеличьте диаметр распылителя (чёрная деталь) до 4,5 см.</w:t>
      </w:r>
    </w:p>
    <w:p w14:paraId="041A6688" w14:textId="77777777" w:rsidR="00AA589A" w:rsidRPr="00AA589A" w:rsidRDefault="00AA589A" w:rsidP="00AA589A" vyd:_id="vyd:0000000000000c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d">Устраните прозрачность задней стенки в зоне шкалы — стенка должна быть цельной.</w:t>
      </w:r>
    </w:p>
    <w:p w14:paraId="03DC17CC" w14:textId="77777777" w:rsidR="00AA589A" w:rsidRPr="00AA589A" w:rsidRDefault="00AA589A" w:rsidP="00AA589A" vyd:_id="vyd:0000000000000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b">Добавьте вторую шкалу симметрично с обратной стороны изделия.</w:t>
      </w:r>
    </w:p>
    <w:p w14:paraId="2D899CEA" w14:textId="77777777" w:rsidR="00AA589A" w:rsidRPr="00AA589A" w:rsidRDefault="00AA589A" w:rsidP="00AA589A" vyd:_id="vyd:00000000000008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Удлините рукоятку, отодвинув её на 8 см от горлышка изделия.</w:t>
      </w:r>
    </w:p>
    <w:p w14:paraId="13559281" w14:textId="0D375D9C" w:rsidR="00AA589A" w:rsidRPr="00AA589A" w:rsidRDefault="00AA589A" w:rsidP="00AA589A" vyd:_id="vyd:00000000000005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7" xml:space="preserve">Добавьте эргономичный курок. Зона установки курка обозначена на </w:t>
      </w:r>
      <w:r>
        <w:rPr>
          <w:rFonts w:ascii="Times New Roman" w:hAnsi="Times New Roman" w:cs="Times New Roman"/>
          <w:sz w:val="28"/>
          <w:szCs w:val="28"/>
        </w:rPr>
        <w:t vyd:_id="vyd:00000000000006">картинке ниже.</w:t>
      </w:r>
    </w:p>
    <w:p w14:paraId="1C14C9F9" w14:textId="0B2D7A6C" w:rsidR="00AA589A" w:rsidRPr="00AA589A" w:rsidRDefault="00444EE5" w:rsidP="00AA589A" vyd:_id="vyd:0000000000000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noProof w:val="1"/>
          <w:szCs w:val="28"/>
        </w:rPr>
        <w:drawing vyd:_id="vyd:00000000000004">
          <wp:inline distT="0" distB="0" distL="0" distR="0">
            <wp:extent cx="5936615" cy="5936615"/>
            <wp:effectExtent l="0" t="0" r="6985" b="6985"/>
            <wp:docPr id="925496952" name="Рисунок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593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vyd:_id="vyd:00000000000002" w:rsidR="00AA589A" w:rsidRPr="00AA589A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xmlns:w16se="http://schemas.microsoft.com/office/word/2015/wordml/symex" xmlns:mc="http://schemas.openxmlformats.org/markup-compatibility/2006" xmlns:w16cex="http://schemas.microsoft.com/office/word/2018/wordml/cex" xmlns:unk2="http://schemas.microsoft.com/office/word/2023/wordml/word16du" xmlns:unk1="http://schemas.microsoft.com/office/word/2024/wordml/sdtformatlock" mc:Ignorable="w14 w15 w16se w16cid w16 w16cex w16sdtdh unk1 unk2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16cid="http://schemas.microsoft.com/office/word/2016/wordml/cid" xmlns:w15="http://schemas.microsoft.com/office/word/2012/wordml" xmlns:w="http://schemas.openxmlformats.org/wordprocessingml/2006/main">
  <w:abstractNum w15:restartNumberingAfterBreak="0" w:abstractNumId="0">
    <w:nsid w:val="459F2D32"/>
    <w:multiLevelType w:val="hybridMultilevel"/>
    <w:tmpl w:val="303CF788"/>
    <w:lvl w:tplc="0419000F" w:ilvl="0">
      <w:start w:val="1"/>
      <w:numFmt w:val="decimal"/>
      <w:lvlText w:val="%1."/>
      <w:lvlJc w:val="start"/>
      <w:pPr>
        <w:ind w:start="720" w:hanging="360"/>
      </w:pPr>
      <w:rPr>
        <w:rFonts w:hint="default"/>
      </w:rPr>
    </w:lvl>
    <w:lvl w:tplc="04190019" w:tentative="1" w:ilvl="1">
      <w:start w:val="1"/>
      <w:numFmt w:val="lowerLetter"/>
      <w:lvlText w:val="%2."/>
      <w:lvlJc w:val="start"/>
      <w:pPr>
        <w:ind w:start="1440" w:hanging="360"/>
      </w:pPr>
    </w:lvl>
    <w:lvl w:tplc="0419001B" w:tentative="1" w:ilvl="2">
      <w:start w:val="1"/>
      <w:numFmt w:val="lowerRoman"/>
      <w:lvlText w:val="%3."/>
      <w:lvlJc w:val="end"/>
      <w:pPr>
        <w:ind w:start="2160" w:hanging="180"/>
      </w:pPr>
    </w:lvl>
    <w:lvl w:tplc="0419000F" w:tentative="1" w:ilvl="3">
      <w:start w:val="1"/>
      <w:numFmt w:val="decimal"/>
      <w:lvlText w:val="%4."/>
      <w:lvlJc w:val="start"/>
      <w:pPr>
        <w:ind w:start="2880" w:hanging="360"/>
      </w:pPr>
    </w:lvl>
    <w:lvl w:tplc="04190019" w:tentative="1" w:ilvl="4">
      <w:start w:val="1"/>
      <w:numFmt w:val="lowerLetter"/>
      <w:lvlText w:val="%5."/>
      <w:lvlJc w:val="start"/>
      <w:pPr>
        <w:ind w:start="3600" w:hanging="360"/>
      </w:pPr>
    </w:lvl>
    <w:lvl w:tplc="0419001B" w:tentative="1" w:ilvl="5">
      <w:start w:val="1"/>
      <w:numFmt w:val="lowerRoman"/>
      <w:lvlText w:val="%6."/>
      <w:lvlJc w:val="end"/>
      <w:pPr>
        <w:ind w:start="4320" w:hanging="180"/>
      </w:pPr>
    </w:lvl>
    <w:lvl w:tplc="0419000F" w:tentative="1" w:ilvl="6">
      <w:start w:val="1"/>
      <w:numFmt w:val="decimal"/>
      <w:lvlText w:val="%7."/>
      <w:lvlJc w:val="start"/>
      <w:pPr>
        <w:ind w:start="5040" w:hanging="360"/>
      </w:pPr>
    </w:lvl>
    <w:lvl w:tplc="04190019" w:tentative="1" w:ilvl="7">
      <w:start w:val="1"/>
      <w:numFmt w:val="lowerLetter"/>
      <w:lvlText w:val="%8."/>
      <w:lvlJc w:val="start"/>
      <w:pPr>
        <w:ind w:start="5760" w:hanging="360"/>
      </w:pPr>
    </w:lvl>
    <w:lvl w:tplc="0419001B" w:tentative="1" w:ilvl="8">
      <w:start w:val="1"/>
      <w:numFmt w:val="lowerRoman"/>
      <w:lvlText w:val="%9."/>
      <w:lvlJc w:val="end"/>
      <w:pPr>
        <w:ind w:start="6480" w:hanging="180"/>
      </w:pPr>
    </w:lvl>
  </w:abstractNum>
  <w:abstractNum w15:restartNumberingAfterBreak="0" w:abstractNumId="1">
    <w:nsid w:val="66D37238"/>
    <w:multiLevelType w:val="multilevel"/>
    <w:tmpl w:val="35902AB4"/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</w:lvl>
    <w:lvl w:tentative="1"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tentative="1"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tentative="1"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tentative="1"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tentative="1"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tentative="1"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tentative="1"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tentative="1"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num w16cid:durableId="478301716" w:numId="1">
    <w:abstractNumId w:val="0"/>
  </w:num>
  <w:num w16cid:durableId="1289975989" w:numId="2">
    <w:abstractNumId w:val="1"/>
  </w:num>
</w:numbering>
</file>

<file path=word/settings.xml><?xml version="1.0" encoding="utf-8"?>
<w:settings xmlns:v="urn:schemas-microsoft-com:vml" xmlns:o="urn:schemas-microsoft-com:office:office" xmlns:m="http://schemas.openxmlformats.org/officeDocument/2006/math" xmlns:w14="http://schemas.microsoft.com/office/word/2010/wordml" xmlns:w15="http://schemas.microsoft.com/office/word/2012/wordml" xmlns:w="http://schemas.openxmlformats.org/wordprocessingml/2006/main">
  <w14:docId w14:val="256114B9"/>
  <w15:docId w15:val="{354AB6A6-A008-4077-9238-AFE9616E3635}"/>
  <w:zoom w:percent="11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3C9"/>
    <w:rsid w:val="000906FF"/>
    <w:rsid w:val="002839FB"/>
    <w:rsid w:val="002E06CB"/>
    <w:rsid w:val="00444EE5"/>
    <w:rsid w:val="007E1E18"/>
    <w:rsid w:val="00A463C9"/>
    <w:rsid w:val="00A5599B"/>
    <w:rsid w:val="00AA589A"/>
    <w:rsid w:val="00B01000"/>
    <w:rsid w:val="00B25694"/>
    <w:rsid w:val="00BF7285"/>
    <w:rsid w:val="00C40AA0"/>
    <w:rsid w:val="00DC5FC4"/>
    <w:rsid w:val="00E91D3F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Theme="minorHAnsi" w:hAnsiTheme="minorHAnsi" w:eastAsiaTheme="minorHAnsi" w:cstheme="minorBidi"/>
        <w:sz w:val="22"/>
        <w:lang w:val="ru-RU"/>
        <w:kern w:val="2"/>
        <w:szCs w:val="22"/>
        <w14:ligatures w14:val="standardContextual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1">
    <w:name w:val="heading 1"/>
    <w:basedOn w:val="a"/>
    <w:next w:val="a"/>
    <w:link w:val="10"/>
    <w:uiPriority w:val="9"/>
    <w:qFormat w:val="1"/>
    <w:rsid w:val="00A463C9"/>
    <w:pPr>
      <w:keepNext w:val="1"/>
      <w:keepLines w:val="1"/>
      <w:spacing w:before="360" w:after="80"/>
      <w:outlineLvl w:val="0"/>
    </w:pPr>
    <w:rPr>
      <w:rFonts w:asciiTheme="majorHAnsi" w:hAnsiTheme="majorHAnsi" w:eastAsiaTheme="majorEastAsia" w:cstheme="majorBidi"/>
      <w:sz w:val="40"/>
      <w:color w:val="0F4761" w:themeColor="accent1" w:themeShade="BF"/>
      <w:szCs w:val="40"/>
    </w:rPr>
  </w:style>
  <w:style w:type="character" w:styleId="10" w:customStyle="1">
    <w:name w:val="Заголовок 1 Знак"/>
    <w:basedOn w:val="a0"/>
    <w:link w:val="1"/>
    <w:uiPriority w:val="9"/>
    <w:rsid w:val="00A463C9"/>
    <w:rPr>
      <w:rFonts w:asciiTheme="majorHAnsi" w:hAnsiTheme="majorHAnsi" w:eastAsiaTheme="majorEastAsia" w:cstheme="majorBidi"/>
      <w:sz w:val="40"/>
      <w:color w:val="0F4761" w:themeColor="accent1" w:themeShade="BF"/>
      <w:szCs w:val="40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A463C9"/>
    <w:pPr>
      <w:keepNext w:val="1"/>
      <w:keepLines w:val="1"/>
      <w:spacing w:before="160" w:after="80"/>
      <w:outlineLvl w:val="1"/>
    </w:pPr>
    <w:rPr>
      <w:rFonts w:asciiTheme="majorHAnsi" w:hAnsiTheme="majorHAnsi" w:eastAsiaTheme="majorEastAsia" w:cstheme="majorBidi"/>
      <w:sz w:val="32"/>
      <w:color w:val="0F4761" w:themeColor="accent1" w:themeShade="BF"/>
      <w:szCs w:val="32"/>
    </w:rPr>
  </w:style>
  <w:style w:type="character" w:styleId="20" w:customStyle="1">
    <w:name w:val="Заголовок 2 Знак"/>
    <w:basedOn w:val="a0"/>
    <w:link w:val="2"/>
    <w:uiPriority w:val="9"/>
    <w:semiHidden w:val="1"/>
    <w:rsid w:val="00A463C9"/>
    <w:rPr>
      <w:rFonts w:asciiTheme="majorHAnsi" w:hAnsiTheme="majorHAnsi" w:eastAsiaTheme="majorEastAsia" w:cstheme="majorBidi"/>
      <w:sz w:val="32"/>
      <w:color w:val="0F4761" w:themeColor="accent1" w:themeShade="BF"/>
      <w:szCs w:val="32"/>
    </w:rPr>
  </w:style>
  <w:style w:type="paragraph" w:styleId="21">
    <w:name w:val="Quote"/>
    <w:basedOn w:val="a"/>
    <w:next w:val="a"/>
    <w:link w:val="22"/>
    <w:uiPriority w:val="29"/>
    <w:qFormat w:val="1"/>
    <w:rsid w:val="00A463C9"/>
    <w:pPr>
      <w:spacing w:before="160"/>
      <w:jc w:val="center"/>
    </w:pPr>
    <w:rPr>
      <w:color w:val="404040" w:themeColor="text1" w:themeTint="BF"/>
      <w:i w:val="1"/>
      <w:iCs w:val="1"/>
    </w:rPr>
  </w:style>
  <w:style w:type="character" w:styleId="22" w:customStyle="1">
    <w:name w:val="Цитата 2 Знак"/>
    <w:basedOn w:val="a0"/>
    <w:link w:val="21"/>
    <w:uiPriority w:val="29"/>
    <w:rsid w:val="00A463C9"/>
    <w:rPr>
      <w:color w:val="404040" w:themeColor="text1" w:themeTint="BF"/>
      <w:i w:val="1"/>
      <w:iCs w:val="1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A463C9"/>
    <w:pPr>
      <w:keepNext w:val="1"/>
      <w:keepLines w:val="1"/>
      <w:spacing w:before="160" w:after="80"/>
      <w:outlineLvl w:val="2"/>
    </w:pPr>
    <w:rPr>
      <w:rFonts w:eastAsiaTheme="majorEastAsia" w:cstheme="majorBidi"/>
      <w:sz w:val="28"/>
      <w:color w:val="0F4761" w:themeColor="accent1" w:themeShade="BF"/>
      <w:szCs w:val="28"/>
    </w:rPr>
  </w:style>
  <w:style w:type="character" w:styleId="30" w:customStyle="1">
    <w:name w:val="Заголовок 3 Знак"/>
    <w:basedOn w:val="a0"/>
    <w:link w:val="3"/>
    <w:uiPriority w:val="9"/>
    <w:semiHidden w:val="1"/>
    <w:rsid w:val="00A463C9"/>
    <w:rPr>
      <w:rFonts w:eastAsiaTheme="majorEastAsia" w:cstheme="majorBidi"/>
      <w:sz w:val="28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 w:val="1"/>
    <w:unhideWhenUsed w:val="1"/>
    <w:qFormat w:val="1"/>
    <w:rsid w:val="00A463C9"/>
    <w:pPr>
      <w:keepNext w:val="1"/>
      <w:keepLines w:val="1"/>
      <w:spacing w:before="80" w:after="40"/>
      <w:outlineLvl w:val="3"/>
    </w:pPr>
    <w:rPr>
      <w:rFonts w:eastAsiaTheme="majorEastAsia" w:cstheme="majorBidi"/>
      <w:color w:val="0F4761" w:themeColor="accent1" w:themeShade="BF"/>
      <w:i w:val="1"/>
      <w:iCs w:val="1"/>
    </w:rPr>
  </w:style>
  <w:style w:type="character" w:styleId="40" w:customStyle="1">
    <w:name w:val="Заголовок 4 Знак"/>
    <w:basedOn w:val="a0"/>
    <w:link w:val="4"/>
    <w:uiPriority w:val="9"/>
    <w:semiHidden w:val="1"/>
    <w:rsid w:val="00A463C9"/>
    <w:rPr>
      <w:rFonts w:eastAsiaTheme="majorEastAsia" w:cstheme="majorBidi"/>
      <w:color w:val="0F4761" w:themeColor="accent1" w:themeShade="BF"/>
      <w:i w:val="1"/>
      <w:iCs w:val="1"/>
    </w:rPr>
  </w:style>
  <w:style w:type="paragraph" w:styleId="5">
    <w:name w:val="heading 5"/>
    <w:basedOn w:val="a"/>
    <w:next w:val="a"/>
    <w:link w:val="50"/>
    <w:uiPriority w:val="9"/>
    <w:semiHidden w:val="1"/>
    <w:unhideWhenUsed w:val="1"/>
    <w:qFormat w:val="1"/>
    <w:rsid w:val="00A463C9"/>
    <w:pPr>
      <w:keepNext w:val="1"/>
      <w:keepLines w:val="1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50" w:customStyle="1">
    <w:name w:val="Заголовок 5 Знак"/>
    <w:basedOn w:val="a0"/>
    <w:link w:val="5"/>
    <w:uiPriority w:val="9"/>
    <w:semiHidden w:val="1"/>
    <w:rsid w:val="00A463C9"/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 w:val="1"/>
    <w:unhideWhenUsed w:val="1"/>
    <w:qFormat w:val="1"/>
    <w:rsid w:val="00A463C9"/>
    <w:pPr>
      <w:keepNext w:val="1"/>
      <w:keepLines w:val="1"/>
      <w:spacing w:before="40" w:after="0"/>
      <w:outlineLvl w:val="5"/>
    </w:pPr>
    <w:rPr>
      <w:rFonts w:eastAsiaTheme="majorEastAsia" w:cstheme="majorBidi"/>
      <w:color w:val="595959" w:themeColor="text1" w:themeTint="A6"/>
      <w:i w:val="1"/>
      <w:iCs w:val="1"/>
    </w:rPr>
  </w:style>
  <w:style w:type="character" w:styleId="60" w:customStyle="1">
    <w:name w:val="Заголовок 6 Знак"/>
    <w:basedOn w:val="a0"/>
    <w:link w:val="6"/>
    <w:uiPriority w:val="9"/>
    <w:semiHidden w:val="1"/>
    <w:rsid w:val="00A463C9"/>
    <w:rPr>
      <w:rFonts w:eastAsiaTheme="majorEastAsia" w:cstheme="majorBidi"/>
      <w:color w:val="595959" w:themeColor="text1" w:themeTint="A6"/>
      <w:i w:val="1"/>
      <w:iCs w:val="1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A463C9"/>
    <w:pPr>
      <w:keepNext w:val="1"/>
      <w:keepLines w:val="1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70" w:customStyle="1">
    <w:name w:val="Заголовок 7 Знак"/>
    <w:basedOn w:val="a0"/>
    <w:link w:val="7"/>
    <w:uiPriority w:val="9"/>
    <w:semiHidden w:val="1"/>
    <w:rsid w:val="00A463C9"/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A463C9"/>
    <w:pPr>
      <w:keepNext w:val="1"/>
      <w:keepLines w:val="1"/>
      <w:spacing w:after="0"/>
      <w:outlineLvl w:val="7"/>
    </w:pPr>
    <w:rPr>
      <w:rFonts w:eastAsiaTheme="majorEastAsia" w:cstheme="majorBidi"/>
      <w:color w:val="272727" w:themeColor="text1" w:themeTint="D8"/>
      <w:i w:val="1"/>
      <w:iCs w:val="1"/>
    </w:rPr>
  </w:style>
  <w:style w:type="character" w:styleId="80" w:customStyle="1">
    <w:name w:val="Заголовок 8 Знак"/>
    <w:basedOn w:val="a0"/>
    <w:link w:val="8"/>
    <w:uiPriority w:val="9"/>
    <w:semiHidden w:val="1"/>
    <w:rsid w:val="00A463C9"/>
    <w:rPr>
      <w:rFonts w:eastAsiaTheme="majorEastAsia" w:cstheme="majorBidi"/>
      <w:color w:val="272727" w:themeColor="text1" w:themeTint="D8"/>
      <w:i w:val="1"/>
      <w:iCs w:val="1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A463C9"/>
    <w:pPr>
      <w:keepNext w:val="1"/>
      <w:keepLines w:val="1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90" w:customStyle="1">
    <w:name w:val="Заголовок 9 Знак"/>
    <w:basedOn w:val="a0"/>
    <w:link w:val="9"/>
    <w:uiPriority w:val="9"/>
    <w:semiHidden w:val="1"/>
    <w:rsid w:val="00A463C9"/>
    <w:rPr>
      <w:rFonts w:eastAsiaTheme="majorEastAsia" w:cstheme="majorBidi"/>
      <w:color w:val="272727" w:themeColor="text1" w:themeTint="D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Title"/>
    <w:basedOn w:val="a"/>
    <w:next w:val="a"/>
    <w:link w:val="a4"/>
    <w:uiPriority w:val="10"/>
    <w:qFormat w:val="1"/>
    <w:rsid w:val="00A463C9"/>
    <w:pPr>
      <w:spacing w:after="80" w:line="240" w:lineRule="auto"/>
      <w:contextualSpacing w:val="1"/>
    </w:pPr>
    <w:rPr>
      <w:rFonts w:asciiTheme="majorHAnsi" w:hAnsiTheme="majorHAnsi" w:eastAsiaTheme="majorEastAsia" w:cstheme="majorBidi"/>
      <w:sz w:val="56"/>
      <w:spacing w:val="-10"/>
      <w:kern w:val="28"/>
      <w:szCs w:val="56"/>
    </w:rPr>
  </w:style>
  <w:style w:type="character" w:styleId="a4" w:customStyle="1">
    <w:name w:val="Заголовок Знак"/>
    <w:basedOn w:val="a0"/>
    <w:link w:val="a3"/>
    <w:uiPriority w:val="10"/>
    <w:rsid w:val="00A463C9"/>
    <w:rPr>
      <w:rFonts w:asciiTheme="majorHAnsi" w:hAnsiTheme="majorHAnsi" w:eastAsiaTheme="majorEastAsia" w:cstheme="majorBidi"/>
      <w:sz w:val="56"/>
      <w:spacing w:val="-10"/>
      <w:kern w:val="28"/>
      <w:szCs w:val="56"/>
    </w:rPr>
  </w:style>
  <w:style w:type="paragraph" w:styleId="a5">
    <w:name w:val="Subtitle"/>
    <w:basedOn w:val="a"/>
    <w:next w:val="a"/>
    <w:link w:val="a6"/>
    <w:uiPriority w:val="11"/>
    <w:qFormat w:val="1"/>
    <w:rsid w:val="00A463C9"/>
    <w:pPr>
      <w:numPr>
        <w:ilvl w:val="1"/>
      </w:numPr>
    </w:pPr>
    <w:rPr>
      <w:rFonts w:eastAsiaTheme="majorEastAsia" w:cstheme="majorBidi"/>
      <w:sz w:val="28"/>
      <w:color w:val="595959" w:themeColor="text1" w:themeTint="A6"/>
      <w:spacing w:val="15"/>
      <w:szCs w:val="28"/>
    </w:rPr>
  </w:style>
  <w:style w:type="character" w:styleId="a6" w:customStyle="1">
    <w:name w:val="Подзаголовок Знак"/>
    <w:basedOn w:val="a0"/>
    <w:link w:val="a5"/>
    <w:uiPriority w:val="11"/>
    <w:rsid w:val="00A463C9"/>
    <w:rPr>
      <w:rFonts w:eastAsiaTheme="majorEastAsia" w:cstheme="majorBidi"/>
      <w:sz w:val="28"/>
      <w:color w:val="595959" w:themeColor="text1" w:themeTint="A6"/>
      <w:spacing w:val="15"/>
      <w:szCs w:val="28"/>
    </w:rPr>
  </w:style>
  <w:style w:type="paragraph" w:styleId="a7">
    <w:name w:val="List Paragraph"/>
    <w:basedOn w:val="a"/>
    <w:uiPriority w:val="34"/>
    <w:qFormat w:val="1"/>
    <w:rsid w:val="00A463C9"/>
    <w:pPr>
      <w:ind w:start="720"/>
      <w:contextualSpacing w:val="1"/>
    </w:pPr>
  </w:style>
  <w:style w:type="character" w:styleId="a8">
    <w:name w:val="Intense Emphasis"/>
    <w:basedOn w:val="a0"/>
    <w:uiPriority w:val="21"/>
    <w:qFormat w:val="1"/>
    <w:rsid w:val="00A463C9"/>
    <w:rPr>
      <w:color w:val="0F4761" w:themeColor="accent1" w:themeShade="BF"/>
      <w:i w:val="1"/>
      <w:iCs w:val="1"/>
    </w:rPr>
  </w:style>
  <w:style w:type="paragraph" w:styleId="a9">
    <w:name w:val="Intense Quote"/>
    <w:basedOn w:val="a"/>
    <w:next w:val="a"/>
    <w:link w:val="aa"/>
    <w:uiPriority w:val="30"/>
    <w:qFormat w:val="1"/>
    <w:rsid w:val="00A463C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start="864" w:end="864"/>
      <w:jc w:val="center"/>
    </w:pPr>
    <w:rPr>
      <w:color w:val="0F4761" w:themeColor="accent1" w:themeShade="BF"/>
      <w:i w:val="1"/>
      <w:iCs w:val="1"/>
    </w:rPr>
  </w:style>
  <w:style w:type="character" w:styleId="aa" w:customStyle="1">
    <w:name w:val="Выделенная цитата Знак"/>
    <w:basedOn w:val="a0"/>
    <w:link w:val="a9"/>
    <w:uiPriority w:val="30"/>
    <w:rsid w:val="00A463C9"/>
    <w:rPr>
      <w:color w:val="0F4761" w:themeColor="accent1" w:themeShade="BF"/>
      <w:i w:val="1"/>
      <w:iCs w:val="1"/>
    </w:rPr>
  </w:style>
  <w:style w:type="character" w:styleId="ab">
    <w:name w:val="Intense Reference"/>
    <w:basedOn w:val="a0"/>
    <w:uiPriority w:val="32"/>
    <w:qFormat w:val="1"/>
    <w:rsid w:val="00A463C9"/>
    <w:rPr>
      <w:color w:val="0F4761" w:themeColor="accent1" w:themeShade="BF"/>
      <w:b w:val="1"/>
      <w:smallCaps w:val="1"/>
      <w:spacing w:val="5"/>
      <w:bCs w:val="1"/>
    </w:rPr>
  </w:style>
  <w:style w:type="paragraph" w:styleId="ac">
    <w:name w:val="Balloon Text"/>
    <w:basedOn w:val="a"/>
    <w:link w:val="ad"/>
    <w:uiPriority w:val="99"/>
    <w:semiHidden w:val="1"/>
    <w:unhideWhenUsed w:val="1"/>
    <w:rsid w:val="00E91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d" w:customStyle="1">
    <w:name w:val="Текст выноски Знак"/>
    <w:basedOn w:val="a0"/>
    <w:link w:val="ac"/>
    <w:uiPriority w:val="99"/>
    <w:semiHidden w:val="1"/>
    <w:rsid w:val="00E91D3F"/>
    <w:rPr>
      <w:rFonts w:ascii="Tahoma" w:hAnsi="Tahoma" w:cs="Tahoma"/>
      <w:sz w:val="16"/>
      <w:szCs w:val="16"/>
    </w:rPr>
  </w:style>
</w:styles>
</file>

<file path=word/webSettings.xml><?xml version="1.0" encoding="utf-8"?>
<w:webSettings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xmlns:w16se="http://schemas.microsoft.com/office/word/2015/wordml/symex" xmlns:mc="http://schemas.openxmlformats.org/markup-compatibility/2006" xmlns:w16cex="http://schemas.microsoft.com/office/word/2018/wordml/cex" xmlns:unk2="http://schemas.microsoft.com/office/word/2023/wordml/word16du" xmlns:unk1="http://schemas.microsoft.com/office/word/2024/wordml/sdtformatlock" mc:Ignorable="w14 w15 w16se w16cid w16 w16cex w16sdtdh unk1 unk2">
  <w:optimizeForBrowser/>
  <w:allowPNG/>
</w:webSettings>
</file>

<file path=word/_rels/document.xml.rels><?xml version="1.0" 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</ep:Template>
  <ep:TotalTime>18</ep:TotalTime>
  <ep:Pages>2</ep:Pages>
  <ep:Words>73</ep:Words>
  <ep:Characters>422</ep:Characters>
  <ep:Application>Microsoft Office Word</ep:Application>
  <ep:DocSecurity>0</ep:DocSecurity>
  <ep:Lines>3</ep:Lines>
  <ep:Paragraphs>1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494</ep:CharactersWithSpaces>
  <ep:SharedDoc>false</ep:SharedDoc>
  <ep:HyperlinksChanged>false</ep:HyperlinksChanged>
  <ep:AppVersion>16.0000</ep:AppVersion>
</ep:Properties>
</file>

<file path=docProps/core.xml><?xml version="1.0" encoding="utf-8"?>
<cp:coreProperties xmlns:xsi="http://www.w3.org/2001/XMLSchema-instance" xmlns:cp="http://schemas.openxmlformats.org/package/2006/metadata/core-properties" xmlns:dcterms="http://purl.org/dc/terms/" xmlns:dc="http://purl.org/dc/elements/1.1/">
  <dc:creator>Евгения Макарова</dc:creator>
  <cp:lastModifiedBy>Евгения Макарова</cp:lastModifiedBy>
  <cp:revision>5</cp:revision>
  <dcterms:created xsi:type="dcterms:W3CDTF">2026-05-19T20:59:00Z</dcterms:created>
  <dcterms:modified xsi:type="dcterms:W3CDTF">2026-05-28T20:27:00Z</dcterms:modified>
</cp:coreProperties>
</file>